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03F3E" w14:textId="2B172117" w:rsidR="00667B61" w:rsidRDefault="00B57EE3">
      <w:r>
        <w:rPr>
          <w:noProof/>
        </w:rPr>
        <mc:AlternateContent>
          <mc:Choice Requires="wps">
            <w:drawing>
              <wp:anchor distT="0" distB="0" distL="114300" distR="114300" simplePos="0" relativeHeight="251659264" behindDoc="0" locked="0" layoutInCell="1" allowOverlap="1" wp14:anchorId="315D4693" wp14:editId="06F3E98D">
                <wp:simplePos x="0" y="0"/>
                <wp:positionH relativeFrom="column">
                  <wp:posOffset>-762635</wp:posOffset>
                </wp:positionH>
                <wp:positionV relativeFrom="paragraph">
                  <wp:posOffset>-747395</wp:posOffset>
                </wp:positionV>
                <wp:extent cx="7299960" cy="1196340"/>
                <wp:effectExtent l="0" t="0" r="15240" b="22860"/>
                <wp:wrapNone/>
                <wp:docPr id="1660330413" name="Rechthoek 1"/>
                <wp:cNvGraphicFramePr/>
                <a:graphic xmlns:a="http://schemas.openxmlformats.org/drawingml/2006/main">
                  <a:graphicData uri="http://schemas.microsoft.com/office/word/2010/wordprocessingShape">
                    <wps:wsp>
                      <wps:cNvSpPr/>
                      <wps:spPr>
                        <a:xfrm>
                          <a:off x="0" y="0"/>
                          <a:ext cx="7299960" cy="1196340"/>
                        </a:xfrm>
                        <a:prstGeom prst="rect">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523079A" w14:textId="77777777" w:rsidR="00525E49" w:rsidRDefault="00525E49" w:rsidP="00B57EE3">
                            <w:pPr>
                              <w:rPr>
                                <w:rFonts w:ascii="Verdana" w:hAnsi="Verdana"/>
                                <w:sz w:val="40"/>
                                <w:szCs w:val="40"/>
                              </w:rPr>
                            </w:pPr>
                          </w:p>
                          <w:p w14:paraId="17502BA9" w14:textId="71A620C3" w:rsidR="00B57EE3" w:rsidRPr="00C447A8" w:rsidRDefault="00B57EE3" w:rsidP="00B57EE3">
                            <w:pPr>
                              <w:rPr>
                                <w:rFonts w:ascii="Verdana" w:hAnsi="Verdana"/>
                                <w:sz w:val="40"/>
                                <w:szCs w:val="40"/>
                              </w:rPr>
                            </w:pPr>
                            <w:r w:rsidRPr="00C447A8">
                              <w:rPr>
                                <w:rFonts w:ascii="Verdana" w:hAnsi="Verdana"/>
                                <w:sz w:val="40"/>
                                <w:szCs w:val="40"/>
                              </w:rPr>
                              <w:t xml:space="preserve">Gedragscode voor </w:t>
                            </w:r>
                            <w:r w:rsidR="00A40467">
                              <w:rPr>
                                <w:rFonts w:ascii="Verdana" w:hAnsi="Verdana"/>
                                <w:sz w:val="40"/>
                                <w:szCs w:val="40"/>
                              </w:rPr>
                              <w:t>scheidsrechters en officials</w:t>
                            </w:r>
                            <w:r>
                              <w:rPr>
                                <w:rFonts w:ascii="Verdana" w:hAnsi="Verdana"/>
                                <w:sz w:val="40"/>
                                <w:szCs w:val="40"/>
                              </w:rPr>
                              <w:tab/>
                            </w:r>
                            <w:r>
                              <w:rPr>
                                <w:rFonts w:ascii="Verdana" w:hAnsi="Verdana"/>
                                <w:sz w:val="40"/>
                                <w:szCs w:val="40"/>
                              </w:rPr>
                              <w:tab/>
                            </w:r>
                            <w:r>
                              <w:rPr>
                                <w:rFonts w:ascii="Verdana" w:hAnsi="Verdana"/>
                                <w:sz w:val="40"/>
                                <w:szCs w:val="40"/>
                              </w:rPr>
                              <w:tab/>
                            </w:r>
                            <w:r>
                              <w:rPr>
                                <w:rFonts w:ascii="Verdana" w:hAnsi="Verdana"/>
                                <w:sz w:val="40"/>
                                <w:szCs w:val="40"/>
                              </w:rPr>
                              <w:tab/>
                            </w:r>
                          </w:p>
                          <w:p w14:paraId="4D48554E" w14:textId="77777777" w:rsidR="00B57EE3" w:rsidRDefault="00B57EE3" w:rsidP="00B57E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5D4693" id="Rechthoek 1" o:spid="_x0000_s1026" style="position:absolute;margin-left:-60.05pt;margin-top:-58.85pt;width:574.8pt;height:94.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" fillcolor="#c00000" strokecolor="#c00000" strokeweight="1pt">
                <v:textbox>
                  <w:txbxContent>
                    <w:p w14:paraId="3523079A" w14:textId="77777777" w:rsidR="00525E49" w:rsidRDefault="00525E49" w:rsidP="00B57EE3">
                      <w:pPr>
                        <w:rPr>
                          <w:rFonts w:ascii="Verdana" w:hAnsi="Verdana"/>
                          <w:sz w:val="40"/>
                          <w:szCs w:val="40"/>
                        </w:rPr>
                      </w:pPr>
                    </w:p>
                    <w:p w14:paraId="17502BA9" w14:textId="71A620C3" w:rsidR="00B57EE3" w:rsidRPr="00C447A8" w:rsidRDefault="00B57EE3" w:rsidP="00B57EE3">
                      <w:pPr>
                        <w:rPr>
                          <w:rFonts w:ascii="Verdana" w:hAnsi="Verdana"/>
                          <w:sz w:val="40"/>
                          <w:szCs w:val="40"/>
                        </w:rPr>
                      </w:pPr>
                      <w:r w:rsidRPr="00C447A8">
                        <w:rPr>
                          <w:rFonts w:ascii="Verdana" w:hAnsi="Verdana"/>
                          <w:sz w:val="40"/>
                          <w:szCs w:val="40"/>
                        </w:rPr>
                        <w:t xml:space="preserve">Gedragscode voor </w:t>
                      </w:r>
                      <w:r w:rsidR="00A40467">
                        <w:rPr>
                          <w:rFonts w:ascii="Verdana" w:hAnsi="Verdana"/>
                          <w:sz w:val="40"/>
                          <w:szCs w:val="40"/>
                        </w:rPr>
                        <w:t>scheidsrechters en officials</w:t>
                      </w:r>
                      <w:r>
                        <w:rPr>
                          <w:rFonts w:ascii="Verdana" w:hAnsi="Verdana"/>
                          <w:sz w:val="40"/>
                          <w:szCs w:val="40"/>
                        </w:rPr>
                        <w:tab/>
                      </w:r>
                      <w:r>
                        <w:rPr>
                          <w:rFonts w:ascii="Verdana" w:hAnsi="Verdana"/>
                          <w:sz w:val="40"/>
                          <w:szCs w:val="40"/>
                        </w:rPr>
                        <w:tab/>
                      </w:r>
                      <w:r>
                        <w:rPr>
                          <w:rFonts w:ascii="Verdana" w:hAnsi="Verdana"/>
                          <w:sz w:val="40"/>
                          <w:szCs w:val="40"/>
                        </w:rPr>
                        <w:tab/>
                      </w:r>
                      <w:r>
                        <w:rPr>
                          <w:rFonts w:ascii="Verdana" w:hAnsi="Verdana"/>
                          <w:sz w:val="40"/>
                          <w:szCs w:val="40"/>
                        </w:rPr>
                        <w:tab/>
                      </w:r>
                    </w:p>
                    <w:p w14:paraId="4D48554E" w14:textId="77777777" w:rsidR="00B57EE3" w:rsidRDefault="00B57EE3" w:rsidP="00B57EE3">
                      <w:pPr>
                        <w:jc w:val="center"/>
                      </w:pPr>
                    </w:p>
                  </w:txbxContent>
                </v:textbox>
              </v:rect>
            </w:pict>
          </mc:Fallback>
        </mc:AlternateContent>
      </w:r>
    </w:p>
    <w:p w14:paraId="45079D2C" w14:textId="77777777" w:rsidR="00B57EE3" w:rsidRDefault="00B57EE3"/>
    <w:p w14:paraId="0C1B964D" w14:textId="77777777" w:rsidR="00B57EE3" w:rsidRDefault="00B57EE3"/>
    <w:p w14:paraId="685F880D" w14:textId="77777777" w:rsidR="00E313A1" w:rsidRDefault="00E313A1" w:rsidP="00525E49">
      <w:pPr>
        <w:rPr>
          <w:rFonts w:ascii="Arial" w:hAnsi="Arial" w:cs="Arial"/>
          <w:sz w:val="20"/>
          <w:szCs w:val="20"/>
        </w:rPr>
      </w:pPr>
      <w:r w:rsidRPr="00E313A1">
        <w:rPr>
          <w:rFonts w:ascii="Arial" w:hAnsi="Arial" w:cs="Arial"/>
          <w:sz w:val="20"/>
          <w:szCs w:val="20"/>
        </w:rPr>
        <w:t xml:space="preserve">Als scheidsrechter/official/jurylid zorg je dat de wedstrijd goed en sportief verloopt. Geef daarom het goede voorbeeld en pas onderstaande gedragsregels toe. </w:t>
      </w:r>
    </w:p>
    <w:p w14:paraId="19337070" w14:textId="77777777" w:rsidR="00E313A1" w:rsidRDefault="00E313A1" w:rsidP="00525E49">
      <w:pPr>
        <w:rPr>
          <w:rFonts w:ascii="Arial" w:hAnsi="Arial" w:cs="Arial"/>
          <w:sz w:val="20"/>
          <w:szCs w:val="20"/>
        </w:rPr>
      </w:pPr>
      <w:r w:rsidRPr="00E313A1">
        <w:rPr>
          <w:rFonts w:ascii="Arial" w:hAnsi="Arial" w:cs="Arial"/>
          <w:b/>
          <w:bCs/>
          <w:sz w:val="20"/>
          <w:szCs w:val="20"/>
        </w:rPr>
        <w:t>Gaat respectvol om met alle betrokkenen.</w:t>
      </w:r>
      <w:r w:rsidRPr="00E313A1">
        <w:rPr>
          <w:rFonts w:ascii="Arial" w:hAnsi="Arial" w:cs="Arial"/>
          <w:sz w:val="20"/>
          <w:szCs w:val="20"/>
        </w:rPr>
        <w:t xml:space="preserve"> </w:t>
      </w:r>
    </w:p>
    <w:p w14:paraId="01AA8C49" w14:textId="77777777" w:rsidR="00D84467" w:rsidRDefault="00E313A1" w:rsidP="00525E49">
      <w:pPr>
        <w:rPr>
          <w:rFonts w:ascii="Arial" w:hAnsi="Arial" w:cs="Arial"/>
          <w:sz w:val="20"/>
          <w:szCs w:val="20"/>
        </w:rPr>
      </w:pPr>
      <w:r w:rsidRPr="00E313A1">
        <w:rPr>
          <w:rFonts w:ascii="Arial" w:hAnsi="Arial" w:cs="Arial"/>
          <w:b/>
          <w:bCs/>
          <w:sz w:val="20"/>
          <w:szCs w:val="20"/>
        </w:rPr>
        <w:t>Zorgt voor een veilige omgeving</w:t>
      </w:r>
      <w:r w:rsidRPr="00E313A1">
        <w:rPr>
          <w:rFonts w:ascii="Arial" w:hAnsi="Arial" w:cs="Arial"/>
          <w:sz w:val="20"/>
          <w:szCs w:val="20"/>
        </w:rPr>
        <w:t xml:space="preserve"> in en rond de wedstrijd in samenwerking met de trainers/coaches en begeleiders. Schept een omgeving en sfeer waarin sociale veiligheid gewaarborgd is en ook zo wordt ervaren. Houdt zich aan de veiligheidsnormen en -eisen. </w:t>
      </w:r>
    </w:p>
    <w:p w14:paraId="1F3F8255" w14:textId="77777777" w:rsidR="00D84467" w:rsidRDefault="00E313A1" w:rsidP="00525E49">
      <w:pPr>
        <w:rPr>
          <w:rFonts w:ascii="Arial" w:hAnsi="Arial" w:cs="Arial"/>
          <w:sz w:val="20"/>
          <w:szCs w:val="20"/>
        </w:rPr>
      </w:pPr>
      <w:r w:rsidRPr="00E313A1">
        <w:rPr>
          <w:rFonts w:ascii="Arial" w:hAnsi="Arial" w:cs="Arial"/>
          <w:sz w:val="20"/>
          <w:szCs w:val="20"/>
        </w:rPr>
        <w:t xml:space="preserve">Organiseert een goede samenwerking met de andere arbitragefunctionarissen, die in de wedstrijd actief zijn (assistent-scheidsrechters, lijnrechters, jurytafel, etc.). </w:t>
      </w:r>
    </w:p>
    <w:p w14:paraId="275CDF2E" w14:textId="77777777" w:rsidR="00FF56C6" w:rsidRDefault="00E313A1" w:rsidP="00525E49">
      <w:pPr>
        <w:rPr>
          <w:rFonts w:ascii="Arial" w:hAnsi="Arial" w:cs="Arial"/>
          <w:sz w:val="20"/>
          <w:szCs w:val="20"/>
        </w:rPr>
      </w:pPr>
      <w:r w:rsidRPr="00D84467">
        <w:rPr>
          <w:rFonts w:ascii="Arial" w:hAnsi="Arial" w:cs="Arial"/>
          <w:b/>
          <w:bCs/>
          <w:sz w:val="20"/>
          <w:szCs w:val="20"/>
        </w:rPr>
        <w:t>Is dienstbaar</w:t>
      </w:r>
      <w:r w:rsidRPr="00E313A1">
        <w:rPr>
          <w:rFonts w:ascii="Arial" w:hAnsi="Arial" w:cs="Arial"/>
          <w:sz w:val="20"/>
          <w:szCs w:val="20"/>
        </w:rPr>
        <w:t xml:space="preserve">, zowel bij het faciliteren van een sportief verloop van de wedstrijd als bij het uitvoeren van het beleid rond sportief gedrag. </w:t>
      </w:r>
    </w:p>
    <w:p w14:paraId="72202431" w14:textId="561965A2" w:rsidR="00FF56C6" w:rsidRDefault="00E313A1" w:rsidP="00525E49">
      <w:pPr>
        <w:rPr>
          <w:rFonts w:ascii="Arial" w:hAnsi="Arial" w:cs="Arial"/>
          <w:sz w:val="20"/>
          <w:szCs w:val="20"/>
        </w:rPr>
      </w:pPr>
      <w:r w:rsidRPr="00E313A1">
        <w:rPr>
          <w:rFonts w:ascii="Arial" w:hAnsi="Arial" w:cs="Arial"/>
          <w:sz w:val="20"/>
          <w:szCs w:val="20"/>
        </w:rPr>
        <w:t xml:space="preserve">Ziet toe op naleving van regels en normen in samenwerking met de trainers/coaches en begeleiders. Ziet toe op de naleving van de reglementen, de huisregels, deze gedragscode en andere normen. </w:t>
      </w:r>
    </w:p>
    <w:p w14:paraId="3616522B" w14:textId="77777777" w:rsidR="00FF56C6" w:rsidRDefault="00E313A1" w:rsidP="00525E49">
      <w:pPr>
        <w:rPr>
          <w:rFonts w:ascii="Arial" w:hAnsi="Arial" w:cs="Arial"/>
          <w:sz w:val="20"/>
          <w:szCs w:val="20"/>
        </w:rPr>
      </w:pPr>
      <w:r w:rsidRPr="00FF56C6">
        <w:rPr>
          <w:rFonts w:ascii="Arial" w:hAnsi="Arial" w:cs="Arial"/>
          <w:b/>
          <w:bCs/>
          <w:sz w:val="20"/>
          <w:szCs w:val="20"/>
        </w:rPr>
        <w:t>Is open.</w:t>
      </w:r>
      <w:r w:rsidRPr="00E313A1">
        <w:rPr>
          <w:rFonts w:ascii="Arial" w:hAnsi="Arial" w:cs="Arial"/>
          <w:sz w:val="20"/>
          <w:szCs w:val="20"/>
        </w:rPr>
        <w:t xml:space="preserve"> Handelt zo transparant mogelijk, zodat het eenvoudig is om verantwoording af te leggen en inzicht bestaat in het handelen en de beweegredenen. </w:t>
      </w:r>
    </w:p>
    <w:p w14:paraId="7C573AD3" w14:textId="1D69C9EF" w:rsidR="00035EA4" w:rsidRDefault="00E313A1" w:rsidP="00525E49">
      <w:pPr>
        <w:rPr>
          <w:rFonts w:ascii="Arial" w:hAnsi="Arial" w:cs="Arial"/>
          <w:sz w:val="20"/>
          <w:szCs w:val="20"/>
        </w:rPr>
      </w:pPr>
      <w:r w:rsidRPr="00FF56C6">
        <w:rPr>
          <w:rFonts w:ascii="Arial" w:hAnsi="Arial" w:cs="Arial"/>
          <w:b/>
          <w:bCs/>
          <w:sz w:val="20"/>
          <w:szCs w:val="20"/>
        </w:rPr>
        <w:t>Is een voorbeeld voor anderen</w:t>
      </w:r>
      <w:r w:rsidRPr="00E313A1">
        <w:rPr>
          <w:rFonts w:ascii="Arial" w:hAnsi="Arial" w:cs="Arial"/>
          <w:sz w:val="20"/>
          <w:szCs w:val="20"/>
        </w:rPr>
        <w:t xml:space="preserve"> en onthoudt zich van</w:t>
      </w:r>
      <w:r w:rsidR="00FF56C6">
        <w:rPr>
          <w:rFonts w:ascii="Arial" w:hAnsi="Arial" w:cs="Arial"/>
          <w:sz w:val="20"/>
          <w:szCs w:val="20"/>
        </w:rPr>
        <w:t xml:space="preserve"> </w:t>
      </w:r>
      <w:r w:rsidR="00711776" w:rsidRPr="00711776">
        <w:rPr>
          <w:rFonts w:ascii="Arial" w:hAnsi="Arial" w:cs="Arial"/>
          <w:sz w:val="20"/>
          <w:szCs w:val="20"/>
        </w:rPr>
        <w:t xml:space="preserve">gedragingen en uitlatingen waardoor de sport in diskrediet wordt gebracht, ook bij het gebruik van </w:t>
      </w:r>
      <w:proofErr w:type="spellStart"/>
      <w:r w:rsidR="00711776" w:rsidRPr="00711776">
        <w:rPr>
          <w:rFonts w:ascii="Arial" w:hAnsi="Arial" w:cs="Arial"/>
          <w:sz w:val="20"/>
          <w:szCs w:val="20"/>
        </w:rPr>
        <w:t>social</w:t>
      </w:r>
      <w:proofErr w:type="spellEnd"/>
      <w:r w:rsidR="00711776" w:rsidRPr="00711776">
        <w:rPr>
          <w:rFonts w:ascii="Arial" w:hAnsi="Arial" w:cs="Arial"/>
          <w:sz w:val="20"/>
          <w:szCs w:val="20"/>
        </w:rPr>
        <w:t xml:space="preserve"> media</w:t>
      </w:r>
      <w:r w:rsidR="00711776">
        <w:rPr>
          <w:rFonts w:ascii="Arial" w:hAnsi="Arial" w:cs="Arial"/>
          <w:sz w:val="20"/>
          <w:szCs w:val="20"/>
        </w:rPr>
        <w:t xml:space="preserve">. </w:t>
      </w:r>
    </w:p>
    <w:p w14:paraId="23773425" w14:textId="77777777" w:rsidR="0083785C" w:rsidRDefault="00DC0A3A" w:rsidP="00525E49">
      <w:pPr>
        <w:rPr>
          <w:rFonts w:ascii="Arial" w:hAnsi="Arial" w:cs="Arial"/>
          <w:sz w:val="20"/>
          <w:szCs w:val="20"/>
        </w:rPr>
      </w:pPr>
      <w:r>
        <w:rPr>
          <w:rFonts w:ascii="Arial" w:hAnsi="Arial" w:cs="Arial"/>
          <w:b/>
          <w:bCs/>
          <w:sz w:val="20"/>
          <w:szCs w:val="20"/>
        </w:rPr>
        <w:t xml:space="preserve">Is neutraal en </w:t>
      </w:r>
      <w:r w:rsidR="0083785C">
        <w:rPr>
          <w:rFonts w:ascii="Arial" w:hAnsi="Arial" w:cs="Arial"/>
          <w:b/>
          <w:bCs/>
          <w:sz w:val="20"/>
          <w:szCs w:val="20"/>
        </w:rPr>
        <w:t xml:space="preserve">integer. </w:t>
      </w:r>
      <w:r w:rsidRPr="00DC0A3A">
        <w:rPr>
          <w:rFonts w:ascii="Arial" w:hAnsi="Arial" w:cs="Arial"/>
          <w:sz w:val="20"/>
          <w:szCs w:val="20"/>
        </w:rPr>
        <w:t xml:space="preserve">Neemt geen gunsten, geschenken, diensten of goederen aan van tegenspelers, trainers/coaches, bestuurders, of derden aan, om iets te doen of na te laten wat in strijd is met de integriteit van de sport. Als jou iets wordt aangeboden om iets te doen of na te laten, meld dit dan aan het bestuur. </w:t>
      </w:r>
    </w:p>
    <w:p w14:paraId="5BF1DCFF" w14:textId="77777777" w:rsidR="00316415" w:rsidRDefault="00DC0A3A" w:rsidP="00525E49">
      <w:pPr>
        <w:rPr>
          <w:rFonts w:ascii="Arial" w:hAnsi="Arial" w:cs="Arial"/>
          <w:sz w:val="20"/>
          <w:szCs w:val="20"/>
        </w:rPr>
      </w:pPr>
      <w:r w:rsidRPr="00DC0A3A">
        <w:rPr>
          <w:rFonts w:ascii="Arial" w:hAnsi="Arial" w:cs="Arial"/>
          <w:sz w:val="20"/>
          <w:szCs w:val="20"/>
        </w:rPr>
        <w:t xml:space="preserve">Biedt geen gunsten, geschenken, diensten of vergoedingen aan </w:t>
      </w:r>
      <w:proofErr w:type="spellStart"/>
      <w:r w:rsidRPr="00DC0A3A">
        <w:rPr>
          <w:rFonts w:ascii="Arial" w:hAnsi="Arial" w:cs="Arial"/>
          <w:sz w:val="20"/>
          <w:szCs w:val="20"/>
        </w:rPr>
        <w:t>aan</w:t>
      </w:r>
      <w:proofErr w:type="spellEnd"/>
      <w:r w:rsidRPr="00DC0A3A">
        <w:rPr>
          <w:rFonts w:ascii="Arial" w:hAnsi="Arial" w:cs="Arial"/>
          <w:sz w:val="20"/>
          <w:szCs w:val="20"/>
        </w:rPr>
        <w:t xml:space="preserve"> tegenspelers, trainers/coaches, bestuurders of derden om iets te doen of na te laten wat in strijd is met de integriteit van de sport.</w:t>
      </w:r>
    </w:p>
    <w:p w14:paraId="756C0558" w14:textId="77777777" w:rsidR="00316415" w:rsidRDefault="00316415" w:rsidP="00525E49">
      <w:pPr>
        <w:rPr>
          <w:rFonts w:ascii="Arial" w:hAnsi="Arial" w:cs="Arial"/>
          <w:sz w:val="20"/>
          <w:szCs w:val="20"/>
        </w:rPr>
      </w:pPr>
    </w:p>
    <w:p w14:paraId="00100B27" w14:textId="77777777" w:rsidR="00316415" w:rsidRDefault="00316415" w:rsidP="00525E49">
      <w:pPr>
        <w:rPr>
          <w:rFonts w:ascii="Arial" w:hAnsi="Arial" w:cs="Arial"/>
          <w:sz w:val="20"/>
          <w:szCs w:val="20"/>
        </w:rPr>
      </w:pPr>
    </w:p>
    <w:p w14:paraId="48926C44" w14:textId="77777777" w:rsidR="00316415" w:rsidRDefault="00316415" w:rsidP="00525E49">
      <w:pPr>
        <w:rPr>
          <w:rFonts w:ascii="Arial" w:hAnsi="Arial" w:cs="Arial"/>
          <w:sz w:val="20"/>
          <w:szCs w:val="20"/>
        </w:rPr>
      </w:pPr>
    </w:p>
    <w:p w14:paraId="73920969" w14:textId="77777777" w:rsidR="00316415" w:rsidRDefault="00DC0A3A" w:rsidP="00525E49">
      <w:pPr>
        <w:rPr>
          <w:rFonts w:ascii="Arial" w:hAnsi="Arial" w:cs="Arial"/>
          <w:sz w:val="20"/>
          <w:szCs w:val="20"/>
        </w:rPr>
      </w:pPr>
      <w:r w:rsidRPr="00316415">
        <w:rPr>
          <w:rFonts w:ascii="Arial" w:hAnsi="Arial" w:cs="Arial"/>
          <w:b/>
          <w:bCs/>
          <w:sz w:val="20"/>
          <w:szCs w:val="20"/>
        </w:rPr>
        <w:t>Is collegiaal</w:t>
      </w:r>
      <w:r w:rsidRPr="00DC0A3A">
        <w:rPr>
          <w:rFonts w:ascii="Arial" w:hAnsi="Arial" w:cs="Arial"/>
          <w:sz w:val="20"/>
          <w:szCs w:val="20"/>
        </w:rPr>
        <w:t xml:space="preserve"> ten opzichte andere scheidsrechters en officials, ook als hij/zij toeschouwer is bij een collega-scheidsrechter. </w:t>
      </w:r>
    </w:p>
    <w:p w14:paraId="5C7B6A54" w14:textId="25585EAF" w:rsidR="00711776" w:rsidRPr="00B57EE3" w:rsidRDefault="00DC0A3A" w:rsidP="00525E49">
      <w:pPr>
        <w:rPr>
          <w:rFonts w:ascii="Arial" w:hAnsi="Arial" w:cs="Arial"/>
          <w:sz w:val="20"/>
          <w:szCs w:val="20"/>
        </w:rPr>
      </w:pPr>
      <w:r w:rsidRPr="00316415">
        <w:rPr>
          <w:rFonts w:ascii="Arial" w:hAnsi="Arial" w:cs="Arial"/>
          <w:b/>
          <w:bCs/>
          <w:sz w:val="20"/>
          <w:szCs w:val="20"/>
        </w:rPr>
        <w:t>Is zich bewust</w:t>
      </w:r>
      <w:r w:rsidRPr="00DC0A3A">
        <w:rPr>
          <w:rFonts w:ascii="Arial" w:hAnsi="Arial" w:cs="Arial"/>
          <w:sz w:val="20"/>
          <w:szCs w:val="20"/>
        </w:rPr>
        <w:t xml:space="preserve"> van de risico’s van matchfixing, handelt voorzichtig en meldt eventuele signalen bij de </w:t>
      </w:r>
      <w:proofErr w:type="spellStart"/>
      <w:r w:rsidRPr="00DC0A3A">
        <w:rPr>
          <w:rFonts w:ascii="Arial" w:hAnsi="Arial" w:cs="Arial"/>
          <w:sz w:val="20"/>
          <w:szCs w:val="20"/>
        </w:rPr>
        <w:t>spor</w:t>
      </w:r>
      <w:r w:rsidR="00316415">
        <w:rPr>
          <w:rFonts w:ascii="Arial" w:hAnsi="Arial" w:cs="Arial"/>
          <w:sz w:val="20"/>
          <w:szCs w:val="20"/>
        </w:rPr>
        <w:t>bond</w:t>
      </w:r>
      <w:proofErr w:type="spellEnd"/>
      <w:r w:rsidR="00316415">
        <w:rPr>
          <w:rFonts w:ascii="Arial" w:hAnsi="Arial" w:cs="Arial"/>
          <w:sz w:val="20"/>
          <w:szCs w:val="20"/>
        </w:rPr>
        <w:t>.</w:t>
      </w:r>
    </w:p>
    <w:sectPr w:rsidR="00711776" w:rsidRPr="00B57EE3" w:rsidSect="00B57EE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24F31" w14:textId="77777777" w:rsidR="0007237E" w:rsidRDefault="0007237E" w:rsidP="0007237E">
      <w:pPr>
        <w:spacing w:after="0" w:line="240" w:lineRule="auto"/>
      </w:pPr>
      <w:r>
        <w:separator/>
      </w:r>
    </w:p>
  </w:endnote>
  <w:endnote w:type="continuationSeparator" w:id="0">
    <w:p w14:paraId="57223B2F" w14:textId="77777777" w:rsidR="0007237E" w:rsidRDefault="0007237E" w:rsidP="00072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9540B" w14:textId="77777777" w:rsidR="0007237E" w:rsidRDefault="0007237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E6401" w14:textId="77777777" w:rsidR="0007237E" w:rsidRDefault="0007237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7E362" w14:textId="77777777" w:rsidR="0007237E" w:rsidRDefault="000723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2AE400" w14:textId="77777777" w:rsidR="0007237E" w:rsidRDefault="0007237E" w:rsidP="0007237E">
      <w:pPr>
        <w:spacing w:after="0" w:line="240" w:lineRule="auto"/>
      </w:pPr>
      <w:r>
        <w:separator/>
      </w:r>
    </w:p>
  </w:footnote>
  <w:footnote w:type="continuationSeparator" w:id="0">
    <w:p w14:paraId="0A79ADDB" w14:textId="77777777" w:rsidR="0007237E" w:rsidRDefault="0007237E" w:rsidP="000723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AB29B" w14:textId="79619BE1" w:rsidR="0007237E" w:rsidRDefault="00316415">
    <w:pPr>
      <w:pStyle w:val="Koptekst"/>
    </w:pPr>
    <w:r>
      <w:rPr>
        <w:noProof/>
      </w:rPr>
      <w:pict w14:anchorId="30A5F4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9416485" o:spid="_x0000_s2051" type="#_x0000_t75" style="position:absolute;margin-left:0;margin-top:0;width:453.4pt;height:207.55pt;z-index:-251657216;mso-position-horizontal:center;mso-position-horizontal-relative:margin;mso-position-vertical:center;mso-position-vertical-relative:margin" o:allowincell="f">
          <v:imagedata r:id="rId1" o:title="Logo Sic Pugn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3112D" w14:textId="69B33C55" w:rsidR="0007237E" w:rsidRDefault="00316415">
    <w:pPr>
      <w:pStyle w:val="Koptekst"/>
    </w:pPr>
    <w:r>
      <w:rPr>
        <w:noProof/>
      </w:rPr>
      <w:pict w14:anchorId="1C1E8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9416486" o:spid="_x0000_s2052" type="#_x0000_t75" style="position:absolute;margin-left:0;margin-top:0;width:453.4pt;height:207.55pt;z-index:-251656192;mso-position-horizontal:center;mso-position-horizontal-relative:margin;mso-position-vertical:center;mso-position-vertical-relative:margin" o:allowincell="f">
          <v:imagedata r:id="rId1" o:title="Logo Sic Pugn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A079F" w14:textId="52A7F7AF" w:rsidR="0007237E" w:rsidRDefault="00316415">
    <w:pPr>
      <w:pStyle w:val="Koptekst"/>
    </w:pPr>
    <w:r>
      <w:rPr>
        <w:noProof/>
      </w:rPr>
      <w:pict w14:anchorId="10D5E9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9416484" o:spid="_x0000_s2050" type="#_x0000_t75" style="position:absolute;margin-left:0;margin-top:0;width:453.4pt;height:207.55pt;z-index:-251658240;mso-position-horizontal:center;mso-position-horizontal-relative:margin;mso-position-vertical:center;mso-position-vertical-relative:margin" o:allowincell="f">
          <v:imagedata r:id="rId1" o:title="Logo Sic Pugn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EE3"/>
    <w:rsid w:val="00035EA4"/>
    <w:rsid w:val="0007237E"/>
    <w:rsid w:val="00316415"/>
    <w:rsid w:val="004234C1"/>
    <w:rsid w:val="004F0330"/>
    <w:rsid w:val="00525E49"/>
    <w:rsid w:val="005E5C09"/>
    <w:rsid w:val="00607442"/>
    <w:rsid w:val="00667B61"/>
    <w:rsid w:val="00677206"/>
    <w:rsid w:val="006B116D"/>
    <w:rsid w:val="00711776"/>
    <w:rsid w:val="007405BE"/>
    <w:rsid w:val="00763636"/>
    <w:rsid w:val="0083785C"/>
    <w:rsid w:val="008868BE"/>
    <w:rsid w:val="009C2ADF"/>
    <w:rsid w:val="00A40467"/>
    <w:rsid w:val="00B047AC"/>
    <w:rsid w:val="00B57EE3"/>
    <w:rsid w:val="00C32EFC"/>
    <w:rsid w:val="00C504DE"/>
    <w:rsid w:val="00CE781C"/>
    <w:rsid w:val="00D60411"/>
    <w:rsid w:val="00D84467"/>
    <w:rsid w:val="00DC0A3A"/>
    <w:rsid w:val="00E313A1"/>
    <w:rsid w:val="00ED435D"/>
    <w:rsid w:val="00FF56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E1412C0"/>
  <w15:chartTrackingRefBased/>
  <w15:docId w15:val="{4425473D-E636-4A42-A3F6-C35423EF2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57EE3"/>
  </w:style>
  <w:style w:type="paragraph" w:styleId="Kop1">
    <w:name w:val="heading 1"/>
    <w:basedOn w:val="Standaard"/>
    <w:next w:val="Standaard"/>
    <w:link w:val="Kop1Char"/>
    <w:uiPriority w:val="9"/>
    <w:qFormat/>
    <w:rsid w:val="00B57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7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7EE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7EE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7EE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7EE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7EE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7EE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7EE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7EE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7EE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7EE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7EE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7EE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7EE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7EE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7EE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7EE3"/>
    <w:rPr>
      <w:rFonts w:eastAsiaTheme="majorEastAsia" w:cstheme="majorBidi"/>
      <w:color w:val="272727" w:themeColor="text1" w:themeTint="D8"/>
    </w:rPr>
  </w:style>
  <w:style w:type="paragraph" w:styleId="Titel">
    <w:name w:val="Title"/>
    <w:basedOn w:val="Standaard"/>
    <w:next w:val="Standaard"/>
    <w:link w:val="TitelChar"/>
    <w:uiPriority w:val="10"/>
    <w:qFormat/>
    <w:rsid w:val="00B57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7EE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7EE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7EE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7EE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7EE3"/>
    <w:rPr>
      <w:i/>
      <w:iCs/>
      <w:color w:val="404040" w:themeColor="text1" w:themeTint="BF"/>
    </w:rPr>
  </w:style>
  <w:style w:type="paragraph" w:styleId="Lijstalinea">
    <w:name w:val="List Paragraph"/>
    <w:basedOn w:val="Standaard"/>
    <w:uiPriority w:val="34"/>
    <w:qFormat/>
    <w:rsid w:val="00B57EE3"/>
    <w:pPr>
      <w:ind w:left="720"/>
      <w:contextualSpacing/>
    </w:pPr>
  </w:style>
  <w:style w:type="character" w:styleId="Intensievebenadrukking">
    <w:name w:val="Intense Emphasis"/>
    <w:basedOn w:val="Standaardalinea-lettertype"/>
    <w:uiPriority w:val="21"/>
    <w:qFormat/>
    <w:rsid w:val="00B57EE3"/>
    <w:rPr>
      <w:i/>
      <w:iCs/>
      <w:color w:val="0F4761" w:themeColor="accent1" w:themeShade="BF"/>
    </w:rPr>
  </w:style>
  <w:style w:type="paragraph" w:styleId="Duidelijkcitaat">
    <w:name w:val="Intense Quote"/>
    <w:basedOn w:val="Standaard"/>
    <w:next w:val="Standaard"/>
    <w:link w:val="DuidelijkcitaatChar"/>
    <w:uiPriority w:val="30"/>
    <w:qFormat/>
    <w:rsid w:val="00B57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7EE3"/>
    <w:rPr>
      <w:i/>
      <w:iCs/>
      <w:color w:val="0F4761" w:themeColor="accent1" w:themeShade="BF"/>
    </w:rPr>
  </w:style>
  <w:style w:type="character" w:styleId="Intensieveverwijzing">
    <w:name w:val="Intense Reference"/>
    <w:basedOn w:val="Standaardalinea-lettertype"/>
    <w:uiPriority w:val="32"/>
    <w:qFormat/>
    <w:rsid w:val="00B57EE3"/>
    <w:rPr>
      <w:b/>
      <w:bCs/>
      <w:smallCaps/>
      <w:color w:val="0F4761" w:themeColor="accent1" w:themeShade="BF"/>
      <w:spacing w:val="5"/>
    </w:rPr>
  </w:style>
  <w:style w:type="paragraph" w:styleId="Geenafstand">
    <w:name w:val="No Spacing"/>
    <w:uiPriority w:val="1"/>
    <w:qFormat/>
    <w:rsid w:val="00B57EE3"/>
    <w:pPr>
      <w:spacing w:after="0" w:line="240" w:lineRule="auto"/>
    </w:pPr>
  </w:style>
  <w:style w:type="paragraph" w:styleId="Koptekst">
    <w:name w:val="header"/>
    <w:basedOn w:val="Standaard"/>
    <w:link w:val="KoptekstChar"/>
    <w:uiPriority w:val="99"/>
    <w:unhideWhenUsed/>
    <w:rsid w:val="0007237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7237E"/>
  </w:style>
  <w:style w:type="paragraph" w:styleId="Voettekst">
    <w:name w:val="footer"/>
    <w:basedOn w:val="Standaard"/>
    <w:link w:val="VoettekstChar"/>
    <w:uiPriority w:val="99"/>
    <w:unhideWhenUsed/>
    <w:rsid w:val="0007237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72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314</Words>
  <Characters>1732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Schuurbiers</dc:creator>
  <cp:keywords/>
  <dc:description/>
  <cp:lastModifiedBy>Pauline Schuurbiers</cp:lastModifiedBy>
  <cp:revision>10</cp:revision>
  <dcterms:created xsi:type="dcterms:W3CDTF">2024-10-09T08:23:00Z</dcterms:created>
  <dcterms:modified xsi:type="dcterms:W3CDTF">2024-10-09T08:28:00Z</dcterms:modified>
</cp:coreProperties>
</file>